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B1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2" w:firstLineChars="200"/>
        <w:textAlignment w:val="auto"/>
        <w:rPr>
          <w:rFonts w:hint="eastAsia"/>
          <w:b/>
          <w:bCs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>附件1：项目清单</w:t>
      </w:r>
    </w:p>
    <w:tbl>
      <w:tblPr>
        <w:tblStyle w:val="5"/>
        <w:tblpPr w:leftFromText="180" w:rightFromText="180" w:vertAnchor="text" w:horzAnchor="page" w:tblpX="1410" w:tblpY="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677"/>
        <w:gridCol w:w="4405"/>
        <w:gridCol w:w="1200"/>
        <w:gridCol w:w="1235"/>
      </w:tblGrid>
      <w:tr w14:paraId="7A90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05CF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vAlign w:val="center"/>
          </w:tcPr>
          <w:p w14:paraId="0120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05" w:type="dxa"/>
            <w:vAlign w:val="center"/>
          </w:tcPr>
          <w:p w14:paraId="7B51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200" w:type="dxa"/>
            <w:vAlign w:val="center"/>
          </w:tcPr>
          <w:p w14:paraId="0400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清单单位</w:t>
            </w:r>
          </w:p>
        </w:tc>
        <w:tc>
          <w:tcPr>
            <w:tcW w:w="1235" w:type="dxa"/>
            <w:vAlign w:val="center"/>
          </w:tcPr>
          <w:p w14:paraId="0A0F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清单数量</w:t>
            </w:r>
          </w:p>
        </w:tc>
      </w:tr>
      <w:tr w14:paraId="6986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9A1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vAlign w:val="center"/>
          </w:tcPr>
          <w:p w14:paraId="4676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大门</w:t>
            </w:r>
          </w:p>
        </w:tc>
        <w:tc>
          <w:tcPr>
            <w:tcW w:w="4405" w:type="dxa"/>
            <w:vAlign w:val="center"/>
          </w:tcPr>
          <w:p w14:paraId="3A5CB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1.整体拆除，规格尺寸4.45*3.9m，包括门框、窗框及附属五金件等。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314C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45CE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27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E0A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dxa"/>
            <w:vAlign w:val="center"/>
          </w:tcPr>
          <w:p w14:paraId="3928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金库门</w:t>
            </w:r>
          </w:p>
        </w:tc>
        <w:tc>
          <w:tcPr>
            <w:tcW w:w="4405" w:type="dxa"/>
            <w:vAlign w:val="center"/>
          </w:tcPr>
          <w:p w14:paraId="418D5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1.整体保护性拆除，规格尺寸2.71*2.63*0.22m包括门框、窗框及附属五金件等。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2.拆除后清理要求：将拆除后的门窗及废料分类堆放至指定地点，可回收利用的材料由委托方进行回收处理；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684F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418F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50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02E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dxa"/>
            <w:vAlign w:val="center"/>
          </w:tcPr>
          <w:p w14:paraId="665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铁制防盗门</w:t>
            </w:r>
          </w:p>
        </w:tc>
        <w:tc>
          <w:tcPr>
            <w:tcW w:w="4405" w:type="dxa"/>
            <w:vAlign w:val="center"/>
          </w:tcPr>
          <w:p w14:paraId="16F8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1.整体拆除，规格尺寸1.58*2.1m，包括门框、窗框及附属五金件等。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7DA6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4019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0389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0359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7" w:type="dxa"/>
            <w:vAlign w:val="center"/>
          </w:tcPr>
          <w:p w14:paraId="1A3F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铜防盗门</w:t>
            </w:r>
          </w:p>
        </w:tc>
        <w:tc>
          <w:tcPr>
            <w:tcW w:w="4405" w:type="dxa"/>
            <w:vAlign w:val="center"/>
          </w:tcPr>
          <w:p w14:paraId="4549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1.整体拆除，规格尺寸1.33*2.1m，包括门框、窗框及附属五金件等。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1BC7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0A0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E5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A74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7" w:type="dxa"/>
            <w:vAlign w:val="center"/>
          </w:tcPr>
          <w:p w14:paraId="50AE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铜防盗门</w:t>
            </w:r>
          </w:p>
        </w:tc>
        <w:tc>
          <w:tcPr>
            <w:tcW w:w="4405" w:type="dxa"/>
            <w:vAlign w:val="center"/>
          </w:tcPr>
          <w:p w14:paraId="746D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1.整体拆除，规格尺寸1.97*2.75m，包括门框、窗框及附属五金件等。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6F88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7264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A6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88A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7" w:type="dxa"/>
            <w:vAlign w:val="center"/>
          </w:tcPr>
          <w:p w14:paraId="4C01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铁制防盗门</w:t>
            </w:r>
          </w:p>
        </w:tc>
        <w:tc>
          <w:tcPr>
            <w:tcW w:w="4405" w:type="dxa"/>
            <w:vAlign w:val="center"/>
          </w:tcPr>
          <w:p w14:paraId="2B80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1.整体拆除，规格尺寸1.17*2.75m，包括门框、窗框及附属五金件等。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7706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6747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04C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ACD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7" w:type="dxa"/>
            <w:vAlign w:val="center"/>
          </w:tcPr>
          <w:p w14:paraId="21C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铝合金窗</w:t>
            </w:r>
          </w:p>
        </w:tc>
        <w:tc>
          <w:tcPr>
            <w:tcW w:w="4405" w:type="dxa"/>
            <w:vAlign w:val="center"/>
          </w:tcPr>
          <w:p w14:paraId="4F75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1.整体拆除，规格尺寸1.57*1.77m，包括门框、窗框及附属五金件等。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463E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5B26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3EF4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419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7" w:type="dxa"/>
            <w:vAlign w:val="center"/>
          </w:tcPr>
          <w:p w14:paraId="0D46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铝合金门</w:t>
            </w:r>
          </w:p>
        </w:tc>
        <w:tc>
          <w:tcPr>
            <w:tcW w:w="4405" w:type="dxa"/>
            <w:vAlign w:val="center"/>
          </w:tcPr>
          <w:p w14:paraId="0E720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1.整体拆除，规格尺寸1*2.7m，包括门框、窗框及附属五金件等。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2506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0F8F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496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7CB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7" w:type="dxa"/>
            <w:vAlign w:val="center"/>
          </w:tcPr>
          <w:p w14:paraId="5711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铝合金门</w:t>
            </w:r>
          </w:p>
        </w:tc>
        <w:tc>
          <w:tcPr>
            <w:tcW w:w="4405" w:type="dxa"/>
            <w:vAlign w:val="center"/>
          </w:tcPr>
          <w:p w14:paraId="51626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1.整体拆除，规格尺寸0.88*2.12m，包括门框、窗框及附属五金件等。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3FFB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517D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A9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3B5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7" w:type="dxa"/>
            <w:vAlign w:val="center"/>
          </w:tcPr>
          <w:p w14:paraId="09FD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雨搭</w:t>
            </w:r>
          </w:p>
        </w:tc>
        <w:tc>
          <w:tcPr>
            <w:tcW w:w="4405" w:type="dxa"/>
            <w:vAlign w:val="center"/>
          </w:tcPr>
          <w:p w14:paraId="008A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1.整体拆除，规格尺寸1.45*1.2m，包括附属五金件等。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2.拆除后清理要求：将拆除后的雨搭及废料分类堆放至指定地点，废渣、废料等的处理、外运等综合考虑报价；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29B3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29E5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0A80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AF7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7" w:type="dxa"/>
            <w:vAlign w:val="center"/>
          </w:tcPr>
          <w:p w14:paraId="618F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不锈钢防盗窗</w:t>
            </w:r>
          </w:p>
        </w:tc>
        <w:tc>
          <w:tcPr>
            <w:tcW w:w="4405" w:type="dxa"/>
            <w:vAlign w:val="center"/>
          </w:tcPr>
          <w:p w14:paraId="5166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1.整体拆除，规格尺寸1.57*1.77m，包括门框、窗框及附属五金件等。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6A86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4C44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4216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7B3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7" w:type="dxa"/>
            <w:vAlign w:val="center"/>
          </w:tcPr>
          <w:p w14:paraId="7035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铁制防盗门</w:t>
            </w:r>
          </w:p>
        </w:tc>
        <w:tc>
          <w:tcPr>
            <w:tcW w:w="4405" w:type="dxa"/>
            <w:vAlign w:val="center"/>
          </w:tcPr>
          <w:p w14:paraId="26FB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1.整体拆除，规格尺寸1.1*2.1m，包括门框、窗框及附属五金件等。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0008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1A88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83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939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7" w:type="dxa"/>
            <w:vAlign w:val="center"/>
          </w:tcPr>
          <w:p w14:paraId="60EA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铁制防盗门</w:t>
            </w:r>
          </w:p>
        </w:tc>
        <w:tc>
          <w:tcPr>
            <w:tcW w:w="4405" w:type="dxa"/>
            <w:vAlign w:val="center"/>
          </w:tcPr>
          <w:p w14:paraId="1ACB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1.整体拆除，规格尺寸1.5*2.7m，包括门框、窗框及附属五金件等。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2.拆除后清理要求：将拆除后的门窗及废料分类堆放至指定地点，废渣、废料等的处理、外运等综合考虑报价；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1D24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vAlign w:val="center"/>
          </w:tcPr>
          <w:p w14:paraId="0E68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39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F0E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7" w:type="dxa"/>
            <w:vAlign w:val="center"/>
          </w:tcPr>
          <w:p w14:paraId="30A4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</w:t>
            </w:r>
          </w:p>
        </w:tc>
        <w:tc>
          <w:tcPr>
            <w:tcW w:w="4405" w:type="dxa"/>
            <w:vAlign w:val="center"/>
          </w:tcPr>
          <w:p w14:paraId="08FE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1.整体保护性拆除；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2.拆除后清理要求：将拆除后的监控及废料分类堆放至指定地点，可回收利用的材料由委托方进行回收处理；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4D9E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</w:t>
            </w:r>
          </w:p>
        </w:tc>
        <w:tc>
          <w:tcPr>
            <w:tcW w:w="1235" w:type="dxa"/>
            <w:vAlign w:val="center"/>
          </w:tcPr>
          <w:p w14:paraId="18E3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308B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447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7" w:type="dxa"/>
            <w:vAlign w:val="center"/>
          </w:tcPr>
          <w:p w14:paraId="686F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消防系统</w:t>
            </w:r>
          </w:p>
        </w:tc>
        <w:tc>
          <w:tcPr>
            <w:tcW w:w="4405" w:type="dxa"/>
            <w:vAlign w:val="center"/>
          </w:tcPr>
          <w:p w14:paraId="1694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1.整体保护性拆除；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2.拆除后清理要求：将拆除后的管件及其废料分类堆放至指定地点，可回收利用的材料由委托方进行回收处理；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1CD2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235" w:type="dxa"/>
            <w:vAlign w:val="center"/>
          </w:tcPr>
          <w:p w14:paraId="02AA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</w:tr>
      <w:tr w14:paraId="58D5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47E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77" w:type="dxa"/>
            <w:vAlign w:val="center"/>
          </w:tcPr>
          <w:p w14:paraId="03C3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</w:t>
            </w:r>
          </w:p>
        </w:tc>
        <w:tc>
          <w:tcPr>
            <w:tcW w:w="4405" w:type="dxa"/>
            <w:vAlign w:val="center"/>
          </w:tcPr>
          <w:p w14:paraId="057B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1.房屋整体拆除，含强弱电等，包含基础在内完全拆除；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2.建筑物名称及位置：涉案财务中心，其他详见委托方要求及现场勘察情况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3.拆除后清理要求：将拆除后的废料分类堆放至指定地点，废渣、废料等的处理、外运等综合考虑报价；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6D16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35" w:type="dxa"/>
            <w:vAlign w:val="center"/>
          </w:tcPr>
          <w:p w14:paraId="76BB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C4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BA7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77" w:type="dxa"/>
            <w:vAlign w:val="center"/>
          </w:tcPr>
          <w:p w14:paraId="3D06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</w:t>
            </w:r>
          </w:p>
        </w:tc>
        <w:tc>
          <w:tcPr>
            <w:tcW w:w="4405" w:type="dxa"/>
            <w:vAlign w:val="center"/>
          </w:tcPr>
          <w:p w14:paraId="3F4B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1.整体保护性拆除；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2.拆除后清理要求：将拆除后的拼接屏及其废料分类堆放至指定地点，可回收利用的材料由委托方进行回收处理；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3.全费用报价，包含人工、材料、机械、企业管理费、利润、规费、税金、一定程度风险费用、措施费、防护费、扬尘处理等综合考虑。</w:t>
            </w:r>
          </w:p>
        </w:tc>
        <w:tc>
          <w:tcPr>
            <w:tcW w:w="1200" w:type="dxa"/>
            <w:vAlign w:val="center"/>
          </w:tcPr>
          <w:p w14:paraId="0445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35" w:type="dxa"/>
            <w:vAlign w:val="center"/>
          </w:tcPr>
          <w:p w14:paraId="1B53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3F49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4" w:type="dxa"/>
            <w:gridSpan w:val="5"/>
            <w:vAlign w:val="center"/>
          </w:tcPr>
          <w:p w14:paraId="43B5B4DA">
            <w:pPr>
              <w:jc w:val="both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备注：1.实际拆除工程量与清单工程量不同时，报价综合考虑。</w:t>
            </w:r>
          </w:p>
          <w:p w14:paraId="00810D4F">
            <w:pPr>
              <w:numPr>
                <w:ilvl w:val="0"/>
                <w:numId w:val="0"/>
              </w:numPr>
              <w:ind w:firstLine="663" w:firstLineChars="300"/>
              <w:jc w:val="both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2.除委托方明确要求回收利用的材料外，其他现场垃圾由拆除单位自行处理。</w:t>
            </w:r>
          </w:p>
          <w:p w14:paraId="3F9C401E">
            <w:pPr>
              <w:numPr>
                <w:ilvl w:val="0"/>
                <w:numId w:val="0"/>
              </w:numPr>
              <w:ind w:firstLine="663" w:firstLineChars="3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3.防盗门由委托方根据需求留用，具体留用数量拆除后确定。</w:t>
            </w:r>
          </w:p>
        </w:tc>
      </w:tr>
    </w:tbl>
    <w:p w14:paraId="65EBB3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85A3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附件2：残值项目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827"/>
        <w:gridCol w:w="2905"/>
        <w:gridCol w:w="1514"/>
        <w:gridCol w:w="1570"/>
      </w:tblGrid>
      <w:tr w14:paraId="718F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8" w:type="dxa"/>
            <w:vAlign w:val="center"/>
          </w:tcPr>
          <w:p w14:paraId="795D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dxa"/>
            <w:vAlign w:val="center"/>
          </w:tcPr>
          <w:p w14:paraId="26C6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05" w:type="dxa"/>
            <w:vAlign w:val="center"/>
          </w:tcPr>
          <w:p w14:paraId="20CE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514" w:type="dxa"/>
            <w:vAlign w:val="center"/>
          </w:tcPr>
          <w:p w14:paraId="7779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清单单位</w:t>
            </w:r>
          </w:p>
        </w:tc>
        <w:tc>
          <w:tcPr>
            <w:tcW w:w="1570" w:type="dxa"/>
            <w:vAlign w:val="center"/>
          </w:tcPr>
          <w:p w14:paraId="42C6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清单数量</w:t>
            </w:r>
          </w:p>
        </w:tc>
      </w:tr>
      <w:tr w14:paraId="4233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32F4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vAlign w:val="center"/>
          </w:tcPr>
          <w:p w14:paraId="1FD9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拆除折旧费</w:t>
            </w:r>
          </w:p>
        </w:tc>
        <w:tc>
          <w:tcPr>
            <w:tcW w:w="2905" w:type="dxa"/>
            <w:vAlign w:val="center"/>
          </w:tcPr>
          <w:p w14:paraId="4BF4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1.项目拆除料（管线、钢筋、废铁等）残值费用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2.拆除单位根据现场情况及委托方要求综合考虑报价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4" w:type="dxa"/>
            <w:vAlign w:val="center"/>
          </w:tcPr>
          <w:p w14:paraId="19DF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570" w:type="dxa"/>
            <w:vAlign w:val="center"/>
          </w:tcPr>
          <w:p w14:paraId="0782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90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4" w:type="dxa"/>
            <w:gridSpan w:val="5"/>
          </w:tcPr>
          <w:p w14:paraId="766A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备注：1.实际拆除工程量与清单工程量不同时，报价综合考虑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。</w:t>
            </w:r>
          </w:p>
          <w:p w14:paraId="10D8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 xml:space="preserve">      2.除委托方明确要求回收利用的材料外，其他现场垃圾由拆除单位自行处理。</w:t>
            </w:r>
          </w:p>
        </w:tc>
      </w:tr>
    </w:tbl>
    <w:p w14:paraId="75B1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361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mQyMDJhNTZiOTE3NzllZWU2YzU1MDFjM2RkOWEifQ=="/>
  </w:docVars>
  <w:rsids>
    <w:rsidRoot w:val="00000000"/>
    <w:rsid w:val="00325907"/>
    <w:rsid w:val="00A31884"/>
    <w:rsid w:val="045D1075"/>
    <w:rsid w:val="060A0D89"/>
    <w:rsid w:val="063048AD"/>
    <w:rsid w:val="083D5445"/>
    <w:rsid w:val="08D37B58"/>
    <w:rsid w:val="0AD306B2"/>
    <w:rsid w:val="0CB63A50"/>
    <w:rsid w:val="0F8E6586"/>
    <w:rsid w:val="116A4DD1"/>
    <w:rsid w:val="11796FD8"/>
    <w:rsid w:val="12E91DA6"/>
    <w:rsid w:val="1356560D"/>
    <w:rsid w:val="135B2C24"/>
    <w:rsid w:val="141F6347"/>
    <w:rsid w:val="152B4615"/>
    <w:rsid w:val="178F78E5"/>
    <w:rsid w:val="18E80CB2"/>
    <w:rsid w:val="19EF7240"/>
    <w:rsid w:val="1E62755C"/>
    <w:rsid w:val="1E6E6990"/>
    <w:rsid w:val="20035187"/>
    <w:rsid w:val="22443E36"/>
    <w:rsid w:val="23CC5AF3"/>
    <w:rsid w:val="243A07C8"/>
    <w:rsid w:val="27CE5C62"/>
    <w:rsid w:val="2805195E"/>
    <w:rsid w:val="29CC61D1"/>
    <w:rsid w:val="2A110555"/>
    <w:rsid w:val="2D1E0AF2"/>
    <w:rsid w:val="2D6F57F1"/>
    <w:rsid w:val="2E00644A"/>
    <w:rsid w:val="2EED69CE"/>
    <w:rsid w:val="310074D3"/>
    <w:rsid w:val="318D4498"/>
    <w:rsid w:val="346959F8"/>
    <w:rsid w:val="349D2C44"/>
    <w:rsid w:val="364D069A"/>
    <w:rsid w:val="369254F5"/>
    <w:rsid w:val="375E1156"/>
    <w:rsid w:val="39972358"/>
    <w:rsid w:val="3B2D5344"/>
    <w:rsid w:val="3C1F568C"/>
    <w:rsid w:val="3C3E0876"/>
    <w:rsid w:val="3DE970A0"/>
    <w:rsid w:val="3EAE731B"/>
    <w:rsid w:val="3FDA3243"/>
    <w:rsid w:val="404228F2"/>
    <w:rsid w:val="42BD1B09"/>
    <w:rsid w:val="45390767"/>
    <w:rsid w:val="476E221E"/>
    <w:rsid w:val="47EE62C8"/>
    <w:rsid w:val="4A48076F"/>
    <w:rsid w:val="51450494"/>
    <w:rsid w:val="528D3EA0"/>
    <w:rsid w:val="529A4269"/>
    <w:rsid w:val="56513437"/>
    <w:rsid w:val="56EA7FAF"/>
    <w:rsid w:val="5814471C"/>
    <w:rsid w:val="59480B21"/>
    <w:rsid w:val="59B4206C"/>
    <w:rsid w:val="59DD74BB"/>
    <w:rsid w:val="5AC42429"/>
    <w:rsid w:val="5BA86224"/>
    <w:rsid w:val="5C8555AD"/>
    <w:rsid w:val="5CB86835"/>
    <w:rsid w:val="5CDC1CAC"/>
    <w:rsid w:val="5FA171DD"/>
    <w:rsid w:val="60E00DFE"/>
    <w:rsid w:val="618741B1"/>
    <w:rsid w:val="62744735"/>
    <w:rsid w:val="63FE4BFE"/>
    <w:rsid w:val="646130A5"/>
    <w:rsid w:val="64F56864"/>
    <w:rsid w:val="659C46CE"/>
    <w:rsid w:val="65F20792"/>
    <w:rsid w:val="6638520C"/>
    <w:rsid w:val="664E34EF"/>
    <w:rsid w:val="68297D70"/>
    <w:rsid w:val="69D02B99"/>
    <w:rsid w:val="6C7E1541"/>
    <w:rsid w:val="6D3B2A1F"/>
    <w:rsid w:val="6D3D723E"/>
    <w:rsid w:val="6DD10C8D"/>
    <w:rsid w:val="6E1D0376"/>
    <w:rsid w:val="6E313E22"/>
    <w:rsid w:val="6EB8009F"/>
    <w:rsid w:val="701632CF"/>
    <w:rsid w:val="715C1214"/>
    <w:rsid w:val="72A5093A"/>
    <w:rsid w:val="758E3E7B"/>
    <w:rsid w:val="76E17A4D"/>
    <w:rsid w:val="77955421"/>
    <w:rsid w:val="78511348"/>
    <w:rsid w:val="78A31478"/>
    <w:rsid w:val="79FF6439"/>
    <w:rsid w:val="7A363249"/>
    <w:rsid w:val="7DBD2FDC"/>
    <w:rsid w:val="7F080287"/>
    <w:rsid w:val="7F6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basedOn w:val="3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2251</Words>
  <Characters>2366</Characters>
  <Lines>0</Lines>
  <Paragraphs>0</Paragraphs>
  <TotalTime>6</TotalTime>
  <ScaleCrop>false</ScaleCrop>
  <LinksUpToDate>false</LinksUpToDate>
  <CharactersWithSpaces>2373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2024-04-27T00:53:00Z</dcterms:created>
  <dc:creator>Administrator</dc:creator>
  <cp:lastModifiedBy>新新</cp:lastModifiedBy>
  <dcterms:modified xsi:type="dcterms:W3CDTF">2024-10-29T09:21:51Z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3755DB6D96B64A8FB780C4C66C4BA5A5_13</vt:lpwstr>
  </property>
</Properties>
</file>